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AAD62" w14:textId="634CD593" w:rsidR="00C52476" w:rsidRDefault="00C52476" w:rsidP="008D595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Cs/>
          <w:sz w:val="24"/>
          <w:szCs w:val="24"/>
        </w:rPr>
      </w:pPr>
      <w:r w:rsidRPr="00C52476">
        <w:rPr>
          <w:rFonts w:ascii="Times New Roman" w:eastAsia="Calibri" w:hAnsi="Times New Roman" w:cs="Times New Roman"/>
          <w:iCs/>
          <w:noProof/>
          <w:sz w:val="24"/>
          <w:szCs w:val="24"/>
        </w:rPr>
        <w:drawing>
          <wp:inline distT="0" distB="0" distL="0" distR="0" wp14:anchorId="6622B4EE" wp14:editId="7ADB85B1">
            <wp:extent cx="6570980" cy="92354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23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C41D8" w14:textId="42C2274E" w:rsidR="008D5957" w:rsidRPr="00153593" w:rsidRDefault="008D5957" w:rsidP="008D595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53593">
        <w:rPr>
          <w:rFonts w:ascii="Times New Roman" w:eastAsia="Calibri" w:hAnsi="Times New Roman" w:cs="Times New Roman"/>
          <w:iCs/>
          <w:sz w:val="24"/>
          <w:szCs w:val="24"/>
        </w:rPr>
        <w:lastRenderedPageBreak/>
        <w:t>Рабочая программа по предмету «Биология» для 10-11 класса</w:t>
      </w:r>
    </w:p>
    <w:p w14:paraId="3BD6CA12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5359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составлена на основе Федерального Государственного стандарта,</w:t>
      </w:r>
      <w:r w:rsidRPr="00153593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 программы по биологии для общеобразовательных школ (сборник</w:t>
      </w:r>
      <w:r w:rsidRPr="0015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3593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Биология. Рабочие программы. Предметная линия учебников «Линия жизни». 10―11 классы: учеб. пособие для общеобразовательных. организаций: базовый уровень / В. В. Пасечник, Г. Г. Швецов, Т. М. Ефимова. ― </w:t>
      </w:r>
      <w:proofErr w:type="gramStart"/>
      <w:r w:rsidRPr="00153593">
        <w:rPr>
          <w:rFonts w:ascii="Times New Roman" w:eastAsia="MS Mincho" w:hAnsi="Times New Roman" w:cs="Times New Roman"/>
          <w:sz w:val="24"/>
          <w:szCs w:val="24"/>
          <w:lang w:eastAsia="ru-RU"/>
        </w:rPr>
        <w:t>М. :</w:t>
      </w:r>
      <w:proofErr w:type="gramEnd"/>
      <w:r w:rsidRPr="00153593">
        <w:rPr>
          <w:rFonts w:ascii="Times New Roman" w:eastAsia="MS Mincho" w:hAnsi="Times New Roman" w:cs="Times New Roman"/>
          <w:sz w:val="24"/>
          <w:szCs w:val="24"/>
          <w:lang w:eastAsia="ru-RU"/>
        </w:rPr>
        <w:t xml:space="preserve"> Просвещение, 2023</w:t>
      </w:r>
      <w:r w:rsidRPr="0015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полностью отражающей содержание Примерной программы, с дополнениями, не превышающими требования к уровню подготовки обучающихся. </w:t>
      </w:r>
    </w:p>
    <w:p w14:paraId="3A12DCC5" w14:textId="77777777" w:rsidR="008D5957" w:rsidRPr="00153593" w:rsidRDefault="008D5957" w:rsidP="008D5957">
      <w:pPr>
        <w:widowControl w:val="0"/>
        <w:autoSpaceDE w:val="0"/>
        <w:autoSpaceDN w:val="0"/>
        <w:adjustRightInd w:val="0"/>
        <w:spacing w:after="0" w:line="276" w:lineRule="auto"/>
        <w:ind w:left="6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0AC4F4E" w14:textId="77777777" w:rsidR="008D5957" w:rsidRPr="00153593" w:rsidRDefault="008D5957" w:rsidP="008D5957">
      <w:pPr>
        <w:pStyle w:val="msonormalbullet2gif"/>
        <w:numPr>
          <w:ilvl w:val="0"/>
          <w:numId w:val="1"/>
        </w:numPr>
        <w:spacing w:before="0" w:beforeAutospacing="0" w:after="0" w:afterAutospacing="0"/>
        <w:contextualSpacing/>
        <w:rPr>
          <w:iCs/>
        </w:rPr>
      </w:pPr>
      <w:r w:rsidRPr="00153593">
        <w:rPr>
          <w:iCs/>
        </w:rPr>
        <w:t>Программа: Программа</w:t>
      </w:r>
      <w:r w:rsidRPr="00153593">
        <w:rPr>
          <w:rFonts w:eastAsia="MS Mincho"/>
        </w:rPr>
        <w:t xml:space="preserve"> по биологии для общеобразовательных школ (сборник</w:t>
      </w:r>
      <w:r w:rsidRPr="00153593">
        <w:t xml:space="preserve"> </w:t>
      </w:r>
      <w:r w:rsidRPr="00153593">
        <w:rPr>
          <w:rFonts w:eastAsia="MS Mincho"/>
        </w:rPr>
        <w:t xml:space="preserve">Биология. Рабочие программы. Предметная линия учебников «Линия жизни». 10―11 классы: учеб. пособие для общеобразовательных. организаций: базовый уровень / В. В. Пасечник, Г. Г. Швецов, Т. М. Ефимова. ― </w:t>
      </w:r>
      <w:proofErr w:type="gramStart"/>
      <w:r w:rsidRPr="00153593">
        <w:rPr>
          <w:rFonts w:eastAsia="MS Mincho"/>
        </w:rPr>
        <w:t>М. :</w:t>
      </w:r>
      <w:proofErr w:type="gramEnd"/>
      <w:r w:rsidRPr="00153593">
        <w:rPr>
          <w:rFonts w:eastAsia="MS Mincho"/>
        </w:rPr>
        <w:t xml:space="preserve"> Просвещение, 2023</w:t>
      </w:r>
      <w:r w:rsidRPr="00153593">
        <w:rPr>
          <w:iCs/>
        </w:rPr>
        <w:t xml:space="preserve"> </w:t>
      </w:r>
    </w:p>
    <w:p w14:paraId="6D6B1FBA" w14:textId="77777777" w:rsidR="008D5957" w:rsidRPr="00153593" w:rsidRDefault="008D5957" w:rsidP="008D5957">
      <w:pPr>
        <w:pStyle w:val="msonormalbullet2gif"/>
        <w:numPr>
          <w:ilvl w:val="0"/>
          <w:numId w:val="1"/>
        </w:numPr>
        <w:spacing w:before="0" w:beforeAutospacing="0" w:after="0" w:afterAutospacing="0"/>
        <w:contextualSpacing/>
        <w:rPr>
          <w:iCs/>
        </w:rPr>
      </w:pPr>
      <w:r w:rsidRPr="00153593">
        <w:rPr>
          <w:iCs/>
        </w:rPr>
        <w:t xml:space="preserve">Учебник: Биология. Общая биология. 10-11 </w:t>
      </w:r>
      <w:proofErr w:type="spellStart"/>
      <w:r w:rsidRPr="00153593">
        <w:rPr>
          <w:iCs/>
        </w:rPr>
        <w:t>кл</w:t>
      </w:r>
      <w:proofErr w:type="spellEnd"/>
      <w:r w:rsidRPr="00153593">
        <w:rPr>
          <w:iCs/>
        </w:rPr>
        <w:t>.: учебник для общеобразовательных учреждений /</w:t>
      </w:r>
      <w:r w:rsidRPr="00153593">
        <w:rPr>
          <w:rFonts w:eastAsia="MS Mincho"/>
        </w:rPr>
        <w:t xml:space="preserve"> В. В. Пасечник, Г. Г. Швецов, Т. М. Ефимова. ― </w:t>
      </w:r>
      <w:proofErr w:type="gramStart"/>
      <w:r w:rsidRPr="00153593">
        <w:rPr>
          <w:rFonts w:eastAsia="MS Mincho"/>
        </w:rPr>
        <w:t>М. :</w:t>
      </w:r>
      <w:proofErr w:type="gramEnd"/>
      <w:r w:rsidRPr="00153593">
        <w:rPr>
          <w:rFonts w:eastAsia="MS Mincho"/>
        </w:rPr>
        <w:t xml:space="preserve"> Просвещение, 2023</w:t>
      </w:r>
      <w:r w:rsidRPr="00153593">
        <w:rPr>
          <w:iCs/>
        </w:rPr>
        <w:t xml:space="preserve">  .</w:t>
      </w:r>
      <w:r w:rsidRPr="00153593">
        <w:t xml:space="preserve"> </w:t>
      </w:r>
    </w:p>
    <w:p w14:paraId="41AD0BD9" w14:textId="77777777" w:rsidR="008D5957" w:rsidRPr="00153593" w:rsidRDefault="008D5957" w:rsidP="008D59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AC4ACA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Предлагаемая рабочая программа реализуется при использовании учебников «Биология. 10 класс» и «Биология. 11 класс» под редакцией профессора В. В. Пасечника. Программа составлена в соответствии с требованиями к р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езультатам среднего общего образования, утвержденными Федеральным государственным образовательным стандартом среднего </w:t>
      </w:r>
    </w:p>
    <w:p w14:paraId="3ABE01BF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общего образования. </w:t>
      </w:r>
    </w:p>
    <w:p w14:paraId="2655D87A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Программа разработана с учётом актуальных задач обучения, воспитания и развития обучающихся. Программа учитывает условия, необходимые для развития личностных и познавательных качеств обучающихся. </w:t>
      </w:r>
    </w:p>
    <w:p w14:paraId="465E7CDD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включает обязательную часть учебного курса, изложенную в «Примерной основной образовательной программе по биологии на уровне среднего общего образования» и рассчитана на 68 часов. В программе содержится примерный перечень лабораторных и практических работ, не все из которых обязательны для выполнения. Учитель может выбрать из них те, для проведения которых есть соответствующие условия в школе. </w:t>
      </w:r>
    </w:p>
    <w:p w14:paraId="31E8FB22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Освоение программы по биологии обеспечивает овладение основами учебно-исследовательской деятельности, научными методами решения различных теоретических и практических задач. </w:t>
      </w:r>
    </w:p>
    <w:p w14:paraId="51F720D1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биологии на базовом уровне ориентировано на обеспечение общеобразовательной и общекультурной подготовки выпускников. </w:t>
      </w:r>
    </w:p>
    <w:p w14:paraId="10B2C71F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базовом уровне изучение предмета «Биология», в части формирования у обучающихся научного мировоззрения, освоения общенаучных методов, освоения практического применения научных знаний, основано на межпредметных связях с предметами областей естественных, </w:t>
      </w:r>
    </w:p>
    <w:p w14:paraId="358DB7E5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математических и гуманитарных наук. </w:t>
      </w:r>
    </w:p>
    <w:p w14:paraId="18D4988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ОБЩАЯ ХАРАКТЕРИСТИКА УЧЕБНОГО ПРЕДМЕТА</w:t>
      </w:r>
    </w:p>
    <w:p w14:paraId="2EECE9D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системе естественно-научного образования биология как учебный предмет занимает важное место в формировании: научной картины мира; функциональной грамотности, необходимой для повседневной жизни; навыков здорового и безопасного для человека и окружающей среды образа жизни; экологического сознания; ценностного отношения к живой природе и человеку; собственной позиции по отношению к биологической информации, получаемой из разных источников. Изучение биологии создает условия для формирования у обучающихся интеллектуальных, гражданских, коммуникационных и информационных компетенций. </w:t>
      </w:r>
    </w:p>
    <w:p w14:paraId="51D45CD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Изучение курса «Биология» в старшей школе направленно на решение следующих </w:t>
      </w: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задач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</w:p>
    <w:p w14:paraId="5AFA5542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формирование системы биологических знаний как компонента естественно-научной картины мира;  </w:t>
      </w:r>
    </w:p>
    <w:p w14:paraId="50A5A4CF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развитие личности обучающихся, их интеллектуальное и нравственное совершенствование, формирование у них гуманистических отношений и экологически целесообразного поведения в быту и трудовой деятельности; </w:t>
      </w:r>
    </w:p>
    <w:p w14:paraId="7DB07F4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выработку понимания общественной потребности в развитии биологии, а также формирование отношения к биологии как возможной области будущей практической деятельности. </w:t>
      </w:r>
    </w:p>
    <w:p w14:paraId="770EA339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    Цели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биологического образования в старшей школе формулируются на нескольких уровнях: глобальном, метапредметном, личностном и предметном, на уровне требований к результатам освоения содержания предметных программ. </w:t>
      </w:r>
    </w:p>
    <w:p w14:paraId="0798ADFB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Глобальные цели биологического образования являются общими для основной и старшей школы и определяются социальными требованиями, в том числе изменением социальной ситуации развития ― ростом информационных перегрузок, изменением характера и способов общения и социальных взаимодействий (объёмы и способы получения информации порождают ряд особенностей развития современных подростков). Наиболее продуктивными для решения задач развития подростка являются </w:t>
      </w:r>
      <w:proofErr w:type="spellStart"/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социоморальная</w:t>
      </w:r>
      <w:proofErr w:type="spellEnd"/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интеллектуальная взрослость. </w:t>
      </w:r>
    </w:p>
    <w:p w14:paraId="07573BC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Помимо этого, глобальные цели формулируются с учётом рассмотрения биологического образования как компонента системы образования в целом, поэтому они являются наиболее общими и социально значимыми. </w:t>
      </w:r>
    </w:p>
    <w:p w14:paraId="389DAAC5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С учётом вышеназванных подходов глобальными целями биологического </w:t>
      </w:r>
    </w:p>
    <w:p w14:paraId="13AD211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 являются: </w:t>
      </w:r>
    </w:p>
    <w:p w14:paraId="73DBE4F8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социализация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как вхождение в мир культуры и социальных отношений, обеспечивающее включение учащихся в ту или иную группу либо общность ― носителя её норм, ценностей, ориентаций, осваиваемых в процессе знакомства с миром живой природы; </w:t>
      </w:r>
    </w:p>
    <w:p w14:paraId="55EBE7F7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приобщение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познавательной культуре как системе познавательных (научных) ценностей, накопленных обществом в сфере биологической науки. </w:t>
      </w:r>
    </w:p>
    <w:p w14:paraId="562EE1E5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Помимо этого, биологическое образование на старшей ступени призвано обеспечить: </w:t>
      </w:r>
    </w:p>
    <w:p w14:paraId="5F9CEEFF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ориентацию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системе этических норм и ценностей относительно методов, результатов и достижений современной биологической науки; </w:t>
      </w:r>
    </w:p>
    <w:p w14:paraId="2289A08E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развитие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познавательных качеств личности, в том числе познавательных интересов к изучению общих биологических закономерностей и самому процессу научного познания; </w:t>
      </w:r>
    </w:p>
    <w:p w14:paraId="14E11AFD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овладение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учебно-познавательными и ценностно-смысловыми компетентностями для формирования познавательной и нравственной культуры, научного мировоззрения, а также методологией биологического эксперимента и элементарными методами биологических исследований; </w:t>
      </w:r>
    </w:p>
    <w:p w14:paraId="1AD5269E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формирование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экологического сознания, ценностного отношения к живой природе и человеку. </w:t>
      </w:r>
    </w:p>
    <w:p w14:paraId="7E37328B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КУРСА БИОЛОГИИ В УЧЕБНОМ ПЛАНЕ</w:t>
      </w:r>
    </w:p>
    <w:p w14:paraId="269AF2B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часов, отводимое на изучение биологии в старшей школе, зависит от учебного плана утвержденного образовательной организацией. Данная рабочая программа рассчитана на проведение 1 часа классных занятий в неделю при изучении предмета в течение двух лет (10 и 11 классы). Общее число учебных часов за 2 года обучения составляет  68 ч, из них 34 ч (1 ч в неделю) в 10 классе, 34 ч (1 ч в неделю) в 11 классе. </w:t>
      </w:r>
    </w:p>
    <w:p w14:paraId="215DFF78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Курсу биологии на ступени среднего общего образования предшествует курс биологии, включающий элементарные сведения об основных биологических объектах. Содержание курса биологии в основной школе, служит основой для изучения общих биологических закономерностей, теорий, законов, гипотез в старшей школе, где особое значение приобретают </w:t>
      </w:r>
    </w:p>
    <w:p w14:paraId="2E1E5FC8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мировоззренческие, теоретические понятия. </w:t>
      </w:r>
    </w:p>
    <w:p w14:paraId="5E4D568B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Таким образом, содержание курса биологии в старшей школе, более полно раскрывает общие биологические закономерности, проявляющиеся на разных уровнях организации живой природы. </w:t>
      </w:r>
    </w:p>
    <w:p w14:paraId="57FDF8FF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463B0F" w14:textId="77777777" w:rsidR="008D5957" w:rsidRPr="00153593" w:rsidRDefault="008D5957" w:rsidP="008D595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ОСВОЕНИЯ КУРСА БИОЛОГИИ</w:t>
      </w:r>
    </w:p>
    <w:p w14:paraId="325481EC" w14:textId="77777777" w:rsidR="008D5957" w:rsidRPr="00153593" w:rsidRDefault="008D5957" w:rsidP="008D59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08FB8B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Деятельность образовательного учреждения общего образования в обучении биологии в средней (полной) школе должна быть направлена на достижение обучающимися следующих </w:t>
      </w: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личностных результатов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</w:p>
    <w:p w14:paraId="46A70845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реализации этических установок по отношению к биологическим открытиям, исследованиям и их результатам; </w:t>
      </w:r>
    </w:p>
    <w:p w14:paraId="10F513D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признания высокой ценности жизни во всех её проявлениях, здоровья своего и других людей, реализации установок здорового образа жизни; </w:t>
      </w:r>
    </w:p>
    <w:p w14:paraId="2505D6C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3) сформированности познавательных мотивов, направленных на получение нового знания в области биологии в связи с будущей профессиональной деятельностью или бытовыми проблемами, связанными с сохранением собственного здоровья и экологической безопасности. </w:t>
      </w:r>
    </w:p>
    <w:p w14:paraId="6C0C427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Метапредметными результатами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выпускниками старшей школы базового курса биологии являются: </w:t>
      </w:r>
    </w:p>
    <w:p w14:paraId="2D5EAA58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овладение составляющими исследовательской и проектной деятельности, включая умения видеть проблему, ставить вопросы, выдвигать гипотезы, давать определения понятиям, классифицировать, наблюдать, проводить эксперименты, делать выводы и заключения, структурировать материал, объяснять, доказывать, защищать свои идеи; </w:t>
      </w:r>
    </w:p>
    <w:p w14:paraId="23B9C70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умения работать с разными источниками биологической информации: находить биологическую информацию в различных источниках (тексте учебника, научно-популярной литературе, биологических словарях и справочниках), анализировать и оценивать информацию, преобразовывать информацию из одной формы в другую; </w:t>
      </w:r>
    </w:p>
    <w:p w14:paraId="29149E2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способность выбирать целевые и смысловые установки в своих действиях и поступках по отношению к живой природе, своему здоровью и здоровью окружающих; </w:t>
      </w:r>
    </w:p>
    <w:p w14:paraId="1703EC67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умения адекватно использовать речевые средства для дискуссии и аргументации своей позиции, сравнивать разные точки зрения, аргументировать свою точку зрения, отстаивать свою позицию. </w:t>
      </w:r>
    </w:p>
    <w:p w14:paraId="0C90E1AB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Предметными результатами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освоения выпускниками старшей школы курса биологии </w:t>
      </w: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базового уровня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являются: </w:t>
      </w:r>
    </w:p>
    <w:p w14:paraId="2D2E241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B познавательной (интеллектуальной) сфере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</w:p>
    <w:p w14:paraId="5E2AEDA1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характеристика содержания биологических теорий (клеточная, эволюционная теория Дарвина); учения Вернадского о биосфере; законов Менделя, закономерностей изменчивости; вклада выдающихся учёных в развитие биологической науки; </w:t>
      </w:r>
    </w:p>
    <w:p w14:paraId="2FEB159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выделение существенных признаков биологических объектов (клеток: растительных и животных, доядерных и ядерных, половых и соматических; организмов: одноклеточных и многоклеточных; видов, экосистем, биосферы) и процессов (обмен веществ, размножение, деление клетки, оплодотворение, действие искусственного и естественного отборов, формирование приспособленности, образование видов, круговорот веществ и превращения </w:t>
      </w:r>
    </w:p>
    <w:p w14:paraId="68A78B4E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энергии в экосистемах и биосфере); </w:t>
      </w:r>
    </w:p>
    <w:p w14:paraId="7E98268B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объяснение роли биологии в формировании научного мировоззрения; вклада биологических теорий в формирование современной естественно- научной картины мира; отрицательного влияния алкоголя, никотина, наркотических веществ на развитие человека; влияния мутагенов на организм человека, экологических факторов на организмы; причин эволюции, изменяемости видов, нарушений развития организмов, наследственных заболеваний, мутаций, устойчивости и смены экосистем; </w:t>
      </w:r>
    </w:p>
    <w:p w14:paraId="2E0BA253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приведение доказательств (аргументация) единства живой и неживой природы, родства живых организмов; взаимосвязей организмов и окружающей среды; необходимости сохранения многообразия видов; </w:t>
      </w:r>
    </w:p>
    <w:p w14:paraId="0F5F1F8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умение пользоваться биологической терминологией и символикой; </w:t>
      </w:r>
    </w:p>
    <w:p w14:paraId="4F4820B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решение элементарных биологических задач; составление элементарных схем скрещивания и схем переноса веществ и энергии в экосистемах (цепи питания); </w:t>
      </w:r>
    </w:p>
    <w:p w14:paraId="1D1B83DE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описание особей видов по морфологическому критерию; </w:t>
      </w:r>
    </w:p>
    <w:p w14:paraId="439E9365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выявление изменчивости, приспособлений организмов к среде обитания, источников мутагенов в окружающей среде (косвенно), антропогенных изменений в экосистемах своей местности; изменений в экосистемах на биологических моделях; </w:t>
      </w:r>
    </w:p>
    <w:p w14:paraId="358968ED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сравнение биологических объектов (химический состав тел живой и неживой природы, зародыш человека и других млекопитающих, природные экосистемы и агроэкосистемы своей местности), процессов (естественный и искусственный отборы, половое и бесполое размножения) и формулировка выводов на основе сравнения. </w:t>
      </w:r>
    </w:p>
    <w:p w14:paraId="738B20C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B ценностно-ориентационной сфере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</w:p>
    <w:p w14:paraId="3B74E2C9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анализ и оценка различных гипотез сущности жизни, происхождение человека и возникновение жизни, глобальных экологических проблем и путей их решения, последствий собственной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деятельности в окружающей среде; биологической информации, получаемой из разных источников; </w:t>
      </w:r>
    </w:p>
    <w:p w14:paraId="0E2CFBEF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оценка этических аспектов некоторых исследований в области биотехнологии (клонирование, искусственное оплодотворение, направленное изменение генома). </w:t>
      </w:r>
    </w:p>
    <w:p w14:paraId="6EC9BB2A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B сфере трудовой деятельности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овладение умениями и навыками постановки биологических экспериментов и объяснения их результатов. </w:t>
      </w:r>
    </w:p>
    <w:p w14:paraId="4C1E3511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B сфере физической деятельности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обоснование и соблюдение мер профилактики вирусных заболеваний, вредных привычек (курение, употребление алкоголя, наркомания); правил поведения в окружающей среде. </w:t>
      </w:r>
    </w:p>
    <w:p w14:paraId="3DE69BED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F8A944" w14:textId="77777777" w:rsidR="008D5957" w:rsidRPr="00153593" w:rsidRDefault="008D5957" w:rsidP="008D59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БИОЛОГИИ</w:t>
      </w:r>
    </w:p>
    <w:p w14:paraId="28826B33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Биология как комплекс наук о живой природе </w:t>
      </w:r>
    </w:p>
    <w:p w14:paraId="2E5740A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Биология как комплексная наука, методы научного познания, используемые в биологии. 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Современные направления в биологии.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 биологии в формировании современной научной картины мира, практическое значение биологических знаний. Биологические системы как предмет изучения биологии. </w:t>
      </w:r>
    </w:p>
    <w:p w14:paraId="6458C25A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Структурные и функциональные основы жизни </w:t>
      </w:r>
    </w:p>
    <w:p w14:paraId="3C24D58E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Молекулярные основы жизни. Неорганические вещества, их значение. Органические вещества (углеводы, липиды, белки, нуклеиновые кислоты, АТФ) и их значение. Биополимеры. 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Другие органические вещества клетки. Нанотехнологии в биологии. </w:t>
      </w:r>
    </w:p>
    <w:p w14:paraId="6C2180C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Цитология, методы цитологии. Роль клеточной теории в становлении современной естественно-научной картины мира. Клетки прокариот и эукариот. Основные части и органоиды клетки, их функции. </w:t>
      </w:r>
    </w:p>
    <w:p w14:paraId="5C56241D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Вирусы ― неклеточная форма жизни, меры профилактики вирусных заболеваний. </w:t>
      </w:r>
    </w:p>
    <w:p w14:paraId="6FB453D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Жизнедеятельность клетки. Пластический обмен. Фотосинтез, хемосинтез. Биосинтез белка. Энергетический обмен. Хранение, передача и реализация наследственной информации в клетке. Генетический код. Ген, геном. Г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еномика. Влияние </w:t>
      </w:r>
      <w:proofErr w:type="spellStart"/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наркогенных</w:t>
      </w:r>
      <w:proofErr w:type="spellEnd"/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веществ на процессы в клетке. </w:t>
      </w:r>
    </w:p>
    <w:p w14:paraId="74020B4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Клеточный цикл: интерфаза и деление. Митоз и мейоз, их значение.</w:t>
      </w:r>
      <w:r w:rsidRPr="0015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Соматические и половые клетки. </w:t>
      </w:r>
    </w:p>
    <w:p w14:paraId="0D7722B9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Организм </w:t>
      </w:r>
    </w:p>
    <w:p w14:paraId="2E7BBFCA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Организм ― единое целое. </w:t>
      </w:r>
    </w:p>
    <w:p w14:paraId="5C798525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Жизнедеятельность организма. Регуляция функций организма, гомеостаз. </w:t>
      </w:r>
    </w:p>
    <w:p w14:paraId="3CF5B15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Размножение организмов (бесполое и половое). 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Способы размножения у растений и животных.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 развитие организма (онтогенез). Причины нарушений развития. Репродуктивное здоровье человека; последствия влияния алкоголя, никотина, наркотических веществ на эмбриональное развитие человека. Ж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изненные циклы разных групп организмов. </w:t>
      </w:r>
    </w:p>
    <w:p w14:paraId="38A1025D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Генетика, методы генетики. Генетическая терминология и символика. Законы наследственности Г. Менделя. Хромосомная теория наследственности. Определение пола. Сцепленное с полом наследование. </w:t>
      </w:r>
    </w:p>
    <w:p w14:paraId="13E486A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Генетика человека. Наследственные заболевания человека и их предупреждение. Этические аспекты в области медицинской генетики. </w:t>
      </w:r>
    </w:p>
    <w:p w14:paraId="410D5DA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Генотип и среда. Ненаследственная изменчивость. Наследственная изменчивость. Мутации. Мутагены, их влияние на здоровье человека. </w:t>
      </w:r>
    </w:p>
    <w:p w14:paraId="38CD912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Доместикация и селекция. Методы селекции. Биотехнология, её направления и перспективы развития. Б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иобезопасность. </w:t>
      </w:r>
    </w:p>
    <w:p w14:paraId="414555D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Теория эволюции </w:t>
      </w:r>
    </w:p>
    <w:p w14:paraId="1BFACB1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Развитие эволюционных идей, эволюционная теория Ч. Дарвина. Синтетическая теория эволюции. Свидетельства эволюции живой природы. </w:t>
      </w:r>
      <w:proofErr w:type="spellStart"/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Микроэволюция</w:t>
      </w:r>
      <w:proofErr w:type="spellEnd"/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макроэволюция. Вид, его критерии. Популяция ― элементарная единица эволюции. Движущие силы эволюции, их влияние на генофонд популяции. Направления эволюции. </w:t>
      </w:r>
    </w:p>
    <w:p w14:paraId="7F4DC462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Многообразие организмов как результат эволюции. Принципы классификации, систематика. </w:t>
      </w:r>
    </w:p>
    <w:p w14:paraId="6573E90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Развитие жизни на Земле </w:t>
      </w:r>
    </w:p>
    <w:p w14:paraId="2AC05E88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Гипотезы происхождения жизни на Земле. Основные этапы эволюции органического мира на Земле. </w:t>
      </w:r>
    </w:p>
    <w:p w14:paraId="30F753D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Современные представления о происхождении человека. Эволюция человека (антропогенез). Движущие силы антропогенеза. Расы человека, их происхождение и единство.  </w:t>
      </w:r>
    </w:p>
    <w:p w14:paraId="1B57F6B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Организмы и окружающая среда </w:t>
      </w:r>
    </w:p>
    <w:p w14:paraId="18A05FEA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Приспособления организмов к действию экологических факторов. </w:t>
      </w:r>
    </w:p>
    <w:p w14:paraId="5B8C4589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Биогеоценоз. Экосистема. Разнообразие экосистем. Взаимоотношения популяций разных видов в экосистеме. Круговорот веществ и поток энергии в экосистеме. Устойчивость и динамика экосистем. Последствия влияния деятельности человека на экосистемы. Сохранение биоразнообразия как основа устойчивости экосистемы. </w:t>
      </w:r>
    </w:p>
    <w:p w14:paraId="2F547515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Структура биосферы. Закономерности существования биосферы. </w:t>
      </w:r>
    </w:p>
    <w:p w14:paraId="561C7813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Круговороты веществ в биосфере. </w:t>
      </w:r>
    </w:p>
    <w:p w14:paraId="1D375BC1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Глобальные антропогенные изменения в биосфере. Проблемы устойчивого развития. </w:t>
      </w:r>
    </w:p>
    <w:p w14:paraId="6FC7AF5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Перспективы развития биологических наук. </w:t>
      </w:r>
    </w:p>
    <w:p w14:paraId="5A9E673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Примерный перечень лабораторных и практических работ (на выбор</w:t>
      </w:r>
      <w:r w:rsidRPr="0015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учителя): </w:t>
      </w:r>
    </w:p>
    <w:p w14:paraId="09EB3F58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Использование различных методов при изучении биологических объектов. </w:t>
      </w:r>
    </w:p>
    <w:p w14:paraId="20E9BE9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Техника </w:t>
      </w:r>
      <w:proofErr w:type="spellStart"/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микроскопирования</w:t>
      </w:r>
      <w:proofErr w:type="spellEnd"/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</w:p>
    <w:p w14:paraId="424102AA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Изучение клеток растений и животных под микроскопом на готовых микропрепаратах и их описание. </w:t>
      </w:r>
    </w:p>
    <w:p w14:paraId="531017D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Приготовление, рассматривание и описание микропрепаратов клеток растений. </w:t>
      </w:r>
    </w:p>
    <w:p w14:paraId="2B70468A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Сравнение строения клеток растений, животных, грибов и бактерий. </w:t>
      </w:r>
    </w:p>
    <w:p w14:paraId="0D4EDA07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Изучение движения цитоплазмы. </w:t>
      </w:r>
    </w:p>
    <w:p w14:paraId="250EF35F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Изучение плазмолиза и </w:t>
      </w:r>
      <w:proofErr w:type="spellStart"/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деплазмолиза</w:t>
      </w:r>
      <w:proofErr w:type="spellEnd"/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клетках кожицы лука. </w:t>
      </w:r>
    </w:p>
    <w:p w14:paraId="499B3929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Изучение ферментативного расщепления пероксида водорода в растительных и животных клетках. </w:t>
      </w:r>
    </w:p>
    <w:p w14:paraId="62ECB5D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Обнаружение белков, углеводов, липидов с помощью качественных реакций. </w:t>
      </w:r>
    </w:p>
    <w:p w14:paraId="2E088159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Выделение ДНК. </w:t>
      </w:r>
    </w:p>
    <w:p w14:paraId="17570C6D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Изучение каталитической активности ферментов (на примере амилазы или каталазы). </w:t>
      </w:r>
    </w:p>
    <w:p w14:paraId="018463F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Наблюдение митоза в клетках кончика корешка лука на готовых микропрепаратах. </w:t>
      </w:r>
    </w:p>
    <w:p w14:paraId="4EFB3D83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Изучение хромосом на готовых микропрепаратах. </w:t>
      </w:r>
    </w:p>
    <w:p w14:paraId="1773BB7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Изучение стадий мейоза на готовых микропрепаратах. </w:t>
      </w:r>
    </w:p>
    <w:p w14:paraId="4DEA6565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Изучение строения половых клеток на готовых микропрепаратах. </w:t>
      </w:r>
    </w:p>
    <w:p w14:paraId="3440A5E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 Решение элементарных задач по молекулярной биологии. </w:t>
      </w:r>
    </w:p>
    <w:p w14:paraId="2F28D945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 Выявление признаков сходства зародышей человека и других позвоночных животных как доказательство их родства. </w:t>
      </w:r>
    </w:p>
    <w:p w14:paraId="4D2403CF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 Составление элементарных схем скрещивания. </w:t>
      </w:r>
    </w:p>
    <w:p w14:paraId="79B2EA92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19. Решение генетических задач. </w:t>
      </w:r>
    </w:p>
    <w:p w14:paraId="5FDDE317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20. Изучение результатов моногибридного и </w:t>
      </w:r>
      <w:proofErr w:type="spellStart"/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дигибридного</w:t>
      </w:r>
      <w:proofErr w:type="spellEnd"/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скрещивания у дрозофилы. </w:t>
      </w:r>
    </w:p>
    <w:p w14:paraId="5E5DD387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21. Составление и анализ родословных человека. </w:t>
      </w:r>
    </w:p>
    <w:p w14:paraId="5088CAA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22. Изучение изменчивости, построение вариационного ряда и вариационной кривой. </w:t>
      </w:r>
    </w:p>
    <w:p w14:paraId="2AD2E54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23. Описание фенотипа. </w:t>
      </w:r>
    </w:p>
    <w:p w14:paraId="77B367C7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24. Сравнение видов по морфологическому критерию. </w:t>
      </w:r>
    </w:p>
    <w:p w14:paraId="38A12EF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25. Описание приспособленности организма и её относительного характера. </w:t>
      </w:r>
    </w:p>
    <w:p w14:paraId="1A935BFA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26. Выявление приспособлений организмов к влиянию различных экологических факторов. </w:t>
      </w:r>
    </w:p>
    <w:p w14:paraId="223C39A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27. Сравнение анатомического строения растений разных мест обитания. </w:t>
      </w:r>
    </w:p>
    <w:p w14:paraId="7B7D49A2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28. Методы измерения факторов среды обитания. </w:t>
      </w:r>
    </w:p>
    <w:p w14:paraId="107EB701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29. Изучение экологических адаптаций человека. </w:t>
      </w:r>
    </w:p>
    <w:p w14:paraId="683F4B3F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30. Составление пищевых цепей. </w:t>
      </w:r>
    </w:p>
    <w:p w14:paraId="5F369E5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31. Изучение и описание экосистем своей местности. </w:t>
      </w:r>
    </w:p>
    <w:p w14:paraId="4D64F2AD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32. Моделирование структур и процессов, происходящих в экосистемах. </w:t>
      </w:r>
    </w:p>
    <w:p w14:paraId="34BEC1D9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33. Оценка антропогенных изменений в природе. </w:t>
      </w:r>
    </w:p>
    <w:p w14:paraId="151F63FF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ПЛАНИРУЕМЫЕ РЕЗУЛЬТАТЫ ИЗУЧЕНИЯ</w:t>
      </w:r>
      <w:r w:rsidRPr="0015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КУРСА БИОЛОГИИ </w:t>
      </w:r>
    </w:p>
    <w:p w14:paraId="704BF005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В результате изучения учебного предмета «Биология» на уровне среднего (полного) общего образования выпускник на базовом уровне научится: </w:t>
      </w:r>
    </w:p>
    <w:p w14:paraId="2C43ED79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раскрывать на примерах роль биологии в формировании современной научной картины мира и в практической деятельности людей; </w:t>
      </w:r>
    </w:p>
    <w:p w14:paraId="44FA05F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понимать и описывать взаимосвязь между естественными науками: биологией, физикой, химией; устанавливать взаимосвязь природных явлений; </w:t>
      </w:r>
    </w:p>
    <w:p w14:paraId="46C38163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понимать смысл, различать и описывать системную связь между основополагающими биологическими понятиями: клетка, организм, вид, экосистема, биосфера; </w:t>
      </w:r>
    </w:p>
    <w:p w14:paraId="554796B2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проводить эксперименты по изучению биологических объектов и явлений, объяснять результаты экспериментов, анализировать их, формулировать выводы; </w:t>
      </w:r>
    </w:p>
    <w:p w14:paraId="366CFB7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использовать основные методы научного познания в учебных биологических исследованиях, проводить эксперименты по изучению биологических объектов и явлений, объяснять результаты экспериментов, анализировать их, формулировать выводы; </w:t>
      </w:r>
    </w:p>
    <w:p w14:paraId="0DF6CA3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формулировать гипотезы на основании предложенной биологической информации и предлагать варианты проверки гипотез; </w:t>
      </w:r>
    </w:p>
    <w:p w14:paraId="4FB74663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сравнивать биологические объекты между собой по заданным критериям, делать выводы и умозаключения на основе сравнения; </w:t>
      </w:r>
    </w:p>
    <w:p w14:paraId="4514319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обосновывать единство живой и неживой природы, взаимосвязи организмов и окружающей среды на основе биологических теорий; </w:t>
      </w:r>
    </w:p>
    <w:p w14:paraId="32BF175E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приводить примеры веществ основных групп органических соединений клетки (белков, жиров, углеводов, нуклеиновых кислот); </w:t>
      </w:r>
    </w:p>
    <w:p w14:paraId="67F03CC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распознавать клетки (прокариот и эукариот, растений и животных) по описанию, на схематических изображениях; устанавливать связь строения и функций компонентов клетки, обосновывать многообразие клеток; </w:t>
      </w:r>
    </w:p>
    <w:p w14:paraId="06577628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объяснять многообразие организмов, применяя эволюционную теорию; </w:t>
      </w:r>
    </w:p>
    <w:p w14:paraId="645C9F4A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объяснять причины наследственных заболеваний; </w:t>
      </w:r>
    </w:p>
    <w:p w14:paraId="5057D40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выявлять изменчивость у организмов; сравнивать наследственную и ненаследственную изменчивость; </w:t>
      </w:r>
    </w:p>
    <w:p w14:paraId="546D7A23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выявлять морфологические, физиологические, поведенческие адаптации организмов к среде обитания и действию экологических факторов; </w:t>
      </w:r>
    </w:p>
    <w:p w14:paraId="06F38502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составлять схемы переноса веществ и энергии в экосистеме (цепи питания); </w:t>
      </w:r>
    </w:p>
    <w:p w14:paraId="47424D9B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приводить доказательства необходимости сохранения биоразнообразия для устойчивого развития и охраны окружающей среды; </w:t>
      </w:r>
    </w:p>
    <w:p w14:paraId="55A80FC5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оценивать достоверность биологической информации, полученной из разных источников; </w:t>
      </w:r>
    </w:p>
    <w:p w14:paraId="2B71D7F4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представлять биологическую информацию в виде текста, таблицы, графика, диаграммы и делать выводы на основании представленных данных; </w:t>
      </w:r>
    </w:p>
    <w:p w14:paraId="497667E2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оценивать роль достижений генетики, селекции, биотехнологии в практической деятельности человека; </w:t>
      </w:r>
    </w:p>
    <w:p w14:paraId="5E7C247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― объяснять негативное влияние веществ (алкоголя, никотина, наркотических веществ) на зародышевое развитие человека. </w:t>
      </w:r>
    </w:p>
    <w:p w14:paraId="5B8EC6A2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Выпускник на базовом уровне получит возможность научиться: </w:t>
      </w:r>
    </w:p>
    <w:p w14:paraId="0F672EEA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давать научное объяснение биологическим фактам, процессам, явлениям, закономерностям, используя биологические теории (клеточную, эволюционную), учение о биосфере, законы наследственности, закономерности изменчивости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</w:t>
      </w:r>
    </w:p>
    <w:p w14:paraId="047F765E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характеризовать современные направления в развитии биологии; описывать их возможное использование в практической деятельности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</w:t>
      </w:r>
    </w:p>
    <w:p w14:paraId="28EC9FD5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сравнивать способы деления клетки (митоз и мейоз)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</w:t>
      </w:r>
    </w:p>
    <w:p w14:paraId="18BC844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решать задачи на построение фрагмента второй цепи ДНК по предложенному фрагменту первой, </w:t>
      </w:r>
      <w:proofErr w:type="spellStart"/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иРНК</w:t>
      </w:r>
      <w:proofErr w:type="spellEnd"/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(мРНК) по участку ДНК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</w:t>
      </w:r>
    </w:p>
    <w:p w14:paraId="132A44DF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решать задачи на определение количества хромосом в соматических и половых клетках, а также в клетках перед началом деления (мейоза или митоза) и по его окончании (для многоклеточных организмов)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</w:t>
      </w:r>
    </w:p>
    <w:p w14:paraId="57A0ECA3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― 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решать генетические задачи на моногибридное скрещивание, составлять схемы моногибридного скрещивания, применяя законы наследственности и используя биологическую терминологию и символику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</w:t>
      </w:r>
    </w:p>
    <w:p w14:paraId="53A309F2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устанавливать тип наследования и характер проявления признака по заданной схеме родословной, применяя законы наследственности</w:t>
      </w: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</w:t>
      </w:r>
    </w:p>
    <w:p w14:paraId="30C175D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5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― </w:t>
      </w:r>
      <w:r w:rsidRPr="0015359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оценивать результаты взаимодействия человека и окружающей среды, прогнозировать возможные последствия деятельности человека для существования отдельных биологических объектов и целых природных сообществ. </w:t>
      </w:r>
    </w:p>
    <w:p w14:paraId="08D356D0" w14:textId="77777777" w:rsidR="008D5957" w:rsidRPr="00153593" w:rsidRDefault="008D5957" w:rsidP="008D5957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53593">
        <w:rPr>
          <w:rFonts w:ascii="Times New Roman" w:eastAsia="Calibri" w:hAnsi="Times New Roman" w:cs="Times New Roman"/>
          <w:sz w:val="24"/>
          <w:szCs w:val="24"/>
        </w:rPr>
        <w:t>Тематическое планирование 10 класс</w:t>
      </w:r>
    </w:p>
    <w:tbl>
      <w:tblPr>
        <w:tblStyle w:val="ac"/>
        <w:tblW w:w="9747" w:type="dxa"/>
        <w:tblLook w:val="04A0" w:firstRow="1" w:lastRow="0" w:firstColumn="1" w:lastColumn="0" w:noHBand="0" w:noVBand="1"/>
      </w:tblPr>
      <w:tblGrid>
        <w:gridCol w:w="848"/>
        <w:gridCol w:w="3938"/>
        <w:gridCol w:w="2126"/>
        <w:gridCol w:w="2835"/>
      </w:tblGrid>
      <w:tr w:rsidR="007E5CA8" w:rsidRPr="00153593" w14:paraId="42E2E47B" w14:textId="77777777" w:rsidTr="007E5CA8"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60D88" w14:textId="77777777" w:rsidR="007E5CA8" w:rsidRPr="00153593" w:rsidRDefault="007E5CA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D514" w14:textId="77777777" w:rsidR="007E5CA8" w:rsidRPr="00153593" w:rsidRDefault="007E5CA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spellStart"/>
            <w:proofErr w:type="gramStart"/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раздела,темы</w:t>
            </w:r>
            <w:proofErr w:type="spellEnd"/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81C5C" w14:textId="77777777" w:rsidR="007E5CA8" w:rsidRPr="00153593" w:rsidRDefault="007E5CA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4C2D3" w14:textId="77777777" w:rsidR="007E5CA8" w:rsidRPr="00153593" w:rsidRDefault="007E5CA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Контрольные и лабораторные</w:t>
            </w:r>
          </w:p>
        </w:tc>
      </w:tr>
      <w:tr w:rsidR="007E5CA8" w:rsidRPr="00153593" w14:paraId="607C1C26" w14:textId="77777777" w:rsidTr="007E5CA8"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15A2" w14:textId="77777777" w:rsidR="007E5CA8" w:rsidRPr="00153593" w:rsidRDefault="007E5CA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E9E40" w14:textId="77777777" w:rsidR="007E5CA8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 xml:space="preserve"> Раздел I.    Биология как наука. Методы научного познания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9D225" w14:textId="77777777" w:rsidR="007E5CA8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FA791" w14:textId="77777777" w:rsidR="007E5CA8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E5CA8" w:rsidRPr="00153593" w14:paraId="2234565F" w14:textId="77777777" w:rsidTr="007E5CA8"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0B9AB" w14:textId="77777777" w:rsidR="007E5CA8" w:rsidRPr="00153593" w:rsidRDefault="007E5CA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FA31E" w14:textId="77777777" w:rsidR="007E5CA8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proofErr w:type="spellStart"/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II.Клетка</w:t>
            </w:r>
            <w:proofErr w:type="spellEnd"/>
            <w:r w:rsidRPr="0015359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1B979" w14:textId="77777777" w:rsidR="007E5CA8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52F4C" w14:textId="77777777" w:rsidR="007E5CA8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1+1</w:t>
            </w:r>
          </w:p>
        </w:tc>
      </w:tr>
      <w:tr w:rsidR="007E5CA8" w:rsidRPr="00153593" w14:paraId="2B978914" w14:textId="77777777" w:rsidTr="007E5CA8"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2333B" w14:textId="77777777" w:rsidR="007E5CA8" w:rsidRPr="00153593" w:rsidRDefault="007E5CA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44B88" w14:textId="77777777" w:rsidR="007E5CA8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proofErr w:type="spellStart"/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III.Организм</w:t>
            </w:r>
            <w:proofErr w:type="spellEnd"/>
            <w:r w:rsidRPr="0015359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265DE" w14:textId="77777777" w:rsidR="007E5CA8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AB7BC" w14:textId="77777777" w:rsidR="007E5CA8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E75E0" w:rsidRPr="00153593" w14:paraId="0CDC5489" w14:textId="77777777" w:rsidTr="007E5CA8"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29FAD" w14:textId="77777777" w:rsidR="00FE75E0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4A0C4" w14:textId="77777777" w:rsidR="00FE75E0" w:rsidRPr="00153593" w:rsidRDefault="00FE75E0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Раздел 3.Основы генетики  и селекции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84ED9" w14:textId="77777777" w:rsidR="00FE75E0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5DE41" w14:textId="77777777" w:rsidR="00FE75E0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E5CA8" w:rsidRPr="00153593" w14:paraId="7EE223EB" w14:textId="77777777" w:rsidTr="007E5CA8"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3B4FA" w14:textId="77777777" w:rsidR="007E5CA8" w:rsidRPr="00153593" w:rsidRDefault="007E5CA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2D747" w14:textId="77777777" w:rsidR="007E5CA8" w:rsidRPr="00153593" w:rsidRDefault="007E5CA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98D65" w14:textId="77777777" w:rsidR="007E5CA8" w:rsidRPr="00153593" w:rsidRDefault="00FE75E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14:paraId="4488F278" w14:textId="77777777" w:rsidR="007E5CA8" w:rsidRPr="00153593" w:rsidRDefault="007E5CA8" w:rsidP="00406BCA">
      <w:pPr>
        <w:spacing w:after="200" w:line="276" w:lineRule="auto"/>
        <w:ind w:right="-707"/>
        <w:rPr>
          <w:rFonts w:ascii="Times New Roman" w:eastAsia="Calibri" w:hAnsi="Times New Roman" w:cs="Times New Roman"/>
          <w:sz w:val="24"/>
          <w:szCs w:val="24"/>
        </w:rPr>
      </w:pPr>
    </w:p>
    <w:p w14:paraId="54CAC86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277C77B" w14:textId="77777777" w:rsidR="008D5957" w:rsidRPr="00153593" w:rsidRDefault="008D5957" w:rsidP="008D5957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53593">
        <w:rPr>
          <w:rFonts w:ascii="Times New Roman" w:eastAsia="Calibri" w:hAnsi="Times New Roman" w:cs="Times New Roman"/>
          <w:sz w:val="24"/>
          <w:szCs w:val="24"/>
        </w:rPr>
        <w:t xml:space="preserve"> Тематическое планирование  11 класс</w:t>
      </w:r>
    </w:p>
    <w:tbl>
      <w:tblPr>
        <w:tblW w:w="1063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969"/>
        <w:gridCol w:w="2835"/>
        <w:gridCol w:w="3119"/>
      </w:tblGrid>
      <w:tr w:rsidR="007E5CA8" w:rsidRPr="00153593" w14:paraId="5E8F3350" w14:textId="77777777" w:rsidTr="007E5CA8">
        <w:trPr>
          <w:trHeight w:val="7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C70E8" w14:textId="77777777" w:rsidR="007E5CA8" w:rsidRPr="00153593" w:rsidRDefault="007E5CA8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4491A" w14:textId="77777777" w:rsidR="007E5CA8" w:rsidRPr="00153593" w:rsidRDefault="007E5CA8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Темы (разделы)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54C9B" w14:textId="77777777" w:rsidR="007E5CA8" w:rsidRPr="00153593" w:rsidRDefault="007E5CA8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887FD" w14:textId="77777777" w:rsidR="007E5CA8" w:rsidRPr="00153593" w:rsidRDefault="007E5CA8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Контрольные и</w:t>
            </w:r>
          </w:p>
          <w:p w14:paraId="0805B8CD" w14:textId="77777777" w:rsidR="007E5CA8" w:rsidRPr="00153593" w:rsidRDefault="0087471B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л</w:t>
            </w:r>
            <w:r w:rsidR="007E5CA8" w:rsidRPr="0015359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абораторные</w:t>
            </w:r>
          </w:p>
        </w:tc>
      </w:tr>
      <w:tr w:rsidR="007E5CA8" w:rsidRPr="00153593" w14:paraId="6F2B46C7" w14:textId="77777777" w:rsidTr="007E5C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07B29" w14:textId="77777777" w:rsidR="007E5CA8" w:rsidRPr="00153593" w:rsidRDefault="007E5CA8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  <w:r w:rsidR="0087471B"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1B60D" w14:textId="77777777" w:rsidR="007E5CA8" w:rsidRPr="00153593" w:rsidRDefault="0087471B" w:rsidP="0087471B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18AF" w:rsidRPr="00153593">
              <w:rPr>
                <w:rFonts w:ascii="Times New Roman" w:hAnsi="Times New Roman" w:cs="Times New Roman"/>
                <w:sz w:val="24"/>
                <w:szCs w:val="24"/>
              </w:rPr>
              <w:t>Эволюционное учение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E89D" w14:textId="77777777" w:rsidR="007E5CA8" w:rsidRPr="00153593" w:rsidRDefault="00AE18AF" w:rsidP="00AE18AF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5AB58" w14:textId="77777777" w:rsidR="007E5CA8" w:rsidRPr="00153593" w:rsidRDefault="003D7B59" w:rsidP="0087471B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1+</w:t>
            </w:r>
            <w:r w:rsidR="0087471B"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</w:tr>
      <w:tr w:rsidR="007E5CA8" w:rsidRPr="00153593" w14:paraId="6FB072C9" w14:textId="77777777" w:rsidTr="007E5C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72B37" w14:textId="77777777" w:rsidR="007E5CA8" w:rsidRPr="00153593" w:rsidRDefault="007E5CA8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  <w:r w:rsidR="0087471B"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1BE9D" w14:textId="77777777" w:rsidR="00AE18AF" w:rsidRPr="00153593" w:rsidRDefault="00AE18AF" w:rsidP="0087471B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87471B"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Факторы эволюции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A5A83" w14:textId="77777777" w:rsidR="007E5CA8" w:rsidRPr="00153593" w:rsidRDefault="003D7B59" w:rsidP="00AE18AF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F2662" w14:textId="77777777" w:rsidR="007E5CA8" w:rsidRPr="00153593" w:rsidRDefault="007E5CA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7E5CA8" w:rsidRPr="00153593" w14:paraId="20BB99AC" w14:textId="77777777" w:rsidTr="007E5C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08C84" w14:textId="77777777" w:rsidR="007E5CA8" w:rsidRPr="00153593" w:rsidRDefault="007E5CA8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  <w:r w:rsidR="0087471B"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B9BC3" w14:textId="77777777" w:rsidR="007E5CA8" w:rsidRPr="00153593" w:rsidRDefault="0087471B" w:rsidP="00AE18A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18AF" w:rsidRPr="00153593">
              <w:rPr>
                <w:rFonts w:ascii="Times New Roman" w:hAnsi="Times New Roman" w:cs="Times New Roman"/>
                <w:sz w:val="24"/>
                <w:szCs w:val="24"/>
              </w:rPr>
              <w:t>Возникновение и развитие жизни на Земле</w:t>
            </w:r>
            <w:r w:rsidR="007E5CA8"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AE18AF"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372B0" w14:textId="77777777" w:rsidR="007E5CA8" w:rsidRPr="00153593" w:rsidRDefault="00AE18AF" w:rsidP="00AE18AF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3A486" w14:textId="77777777" w:rsidR="007E5CA8" w:rsidRPr="00153593" w:rsidRDefault="007E5CA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7E5CA8" w:rsidRPr="00153593" w14:paraId="3DA23839" w14:textId="77777777" w:rsidTr="007E5C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33207" w14:textId="77777777" w:rsidR="007E5CA8" w:rsidRPr="00153593" w:rsidRDefault="007E5CA8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  <w:r w:rsidR="0087471B"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30885" w14:textId="77777777" w:rsidR="007E5CA8" w:rsidRPr="00153593" w:rsidRDefault="007E5CA8" w:rsidP="0087471B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AE18AF" w:rsidRPr="00153593">
              <w:rPr>
                <w:rFonts w:ascii="Times New Roman" w:hAnsi="Times New Roman" w:cs="Times New Roman"/>
                <w:sz w:val="24"/>
                <w:szCs w:val="24"/>
              </w:rPr>
              <w:t>Антропогенез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A7EDA" w14:textId="77777777" w:rsidR="007E5CA8" w:rsidRPr="00153593" w:rsidRDefault="00AE18AF" w:rsidP="00AE18AF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1554C" w14:textId="77777777" w:rsidR="007E5CA8" w:rsidRPr="00153593" w:rsidRDefault="003D7B59" w:rsidP="0087471B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1+</w:t>
            </w:r>
            <w:r w:rsidR="0087471B" w:rsidRPr="001535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7E5CA8" w:rsidRPr="00153593" w14:paraId="29628149" w14:textId="77777777" w:rsidTr="007E5CA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3C6F7" w14:textId="77777777" w:rsidR="007E5CA8" w:rsidRPr="00153593" w:rsidRDefault="008747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004A68F" w14:textId="77777777" w:rsidR="007E5CA8" w:rsidRPr="00153593" w:rsidRDefault="00AE18AF" w:rsidP="003D7B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>Основы экологии.</w:t>
            </w:r>
            <w:r w:rsidR="003D7B59" w:rsidRPr="0015359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D76719A" w14:textId="77777777" w:rsidR="007E5CA8" w:rsidRPr="00153593" w:rsidRDefault="0087471B" w:rsidP="008747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="00AE18AF"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0D684" w14:textId="77777777" w:rsidR="007E5CA8" w:rsidRPr="00153593" w:rsidRDefault="003D7B59" w:rsidP="008747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1+</w:t>
            </w:r>
            <w:r w:rsidR="0087471B"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D7B59" w:rsidRPr="00153593" w14:paraId="7D536AFC" w14:textId="77777777" w:rsidTr="007E5CA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06A69C" w14:textId="77777777" w:rsidR="003D7B59" w:rsidRPr="00153593" w:rsidRDefault="003D7B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1328762" w14:textId="77777777" w:rsidR="003D7B59" w:rsidRPr="00153593" w:rsidRDefault="003D7B59" w:rsidP="008747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hAnsi="Times New Roman" w:cs="Times New Roman"/>
                <w:sz w:val="24"/>
                <w:szCs w:val="24"/>
              </w:rPr>
              <w:t xml:space="preserve"> Биосфера и человек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A80BD34" w14:textId="77777777" w:rsidR="003D7B59" w:rsidRPr="00153593" w:rsidRDefault="003D7B59" w:rsidP="008747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73E71" w14:textId="77777777" w:rsidR="003D7B59" w:rsidRPr="00153593" w:rsidRDefault="003D7B59" w:rsidP="008747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D7B59" w:rsidRPr="00153593" w14:paraId="4F0FF882" w14:textId="77777777" w:rsidTr="001C7664">
        <w:tc>
          <w:tcPr>
            <w:tcW w:w="4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3C4228" w14:textId="77777777" w:rsidR="003D7B59" w:rsidRPr="00153593" w:rsidRDefault="003D7B59" w:rsidP="008747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6C2AEB5" w14:textId="77777777" w:rsidR="003D7B59" w:rsidRPr="00153593" w:rsidRDefault="003D7B59" w:rsidP="008747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35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515BE" w14:textId="77777777" w:rsidR="003D7B59" w:rsidRPr="00153593" w:rsidRDefault="003D7B59" w:rsidP="008747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32BD6EF1" w14:textId="77777777" w:rsidR="008D5957" w:rsidRPr="00153593" w:rsidRDefault="008D5957" w:rsidP="00AC6A64">
      <w:pPr>
        <w:spacing w:after="0" w:line="240" w:lineRule="auto"/>
        <w:ind w:right="-255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855D39E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FA4137C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48C7A00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C3138E1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75FD246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212ACA9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1769229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CD1DC4E" w14:textId="77777777" w:rsidR="008D5957" w:rsidRPr="00153593" w:rsidRDefault="008D5957" w:rsidP="008D59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9FD52A8" w14:textId="77777777" w:rsidR="00F94DD2" w:rsidRPr="00153593" w:rsidRDefault="00F94DD2">
      <w:pPr>
        <w:rPr>
          <w:rFonts w:ascii="Times New Roman" w:hAnsi="Times New Roman" w:cs="Times New Roman"/>
          <w:sz w:val="24"/>
          <w:szCs w:val="24"/>
        </w:rPr>
      </w:pPr>
    </w:p>
    <w:sectPr w:rsidR="00F94DD2" w:rsidRPr="00153593" w:rsidSect="00406BCA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D4663"/>
    <w:multiLevelType w:val="hybridMultilevel"/>
    <w:tmpl w:val="F836D4A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5957"/>
    <w:rsid w:val="0000766A"/>
    <w:rsid w:val="00153593"/>
    <w:rsid w:val="003D7B59"/>
    <w:rsid w:val="00406BCA"/>
    <w:rsid w:val="00420E4F"/>
    <w:rsid w:val="0057671D"/>
    <w:rsid w:val="007E5CA8"/>
    <w:rsid w:val="0087471B"/>
    <w:rsid w:val="008D5957"/>
    <w:rsid w:val="00A44F32"/>
    <w:rsid w:val="00AC6A64"/>
    <w:rsid w:val="00AE18AF"/>
    <w:rsid w:val="00C421F0"/>
    <w:rsid w:val="00C52476"/>
    <w:rsid w:val="00C52F9D"/>
    <w:rsid w:val="00F94DD2"/>
    <w:rsid w:val="00FE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87F09"/>
  <w15:docId w15:val="{C38A1C05-D6C4-4AB4-97F8-0E8FBC7A7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5957"/>
    <w:pPr>
      <w:spacing w:after="160" w:line="25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420E4F"/>
    <w:pPr>
      <w:keepNext/>
      <w:spacing w:before="240" w:after="60"/>
      <w:outlineLvl w:val="0"/>
    </w:pPr>
    <w:rPr>
      <w:rFonts w:ascii="Cambria" w:eastAsia="Times New Roman" w:hAnsi="Cambria"/>
      <w:b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20E4F"/>
    <w:pPr>
      <w:spacing w:before="100" w:beforeAutospacing="1" w:after="100" w:afterAutospacing="1"/>
      <w:outlineLvl w:val="1"/>
    </w:pPr>
    <w:rPr>
      <w:rFonts w:eastAsia="Times New Roman"/>
      <w:b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0E4F"/>
    <w:pPr>
      <w:keepNext/>
      <w:spacing w:before="240" w:after="60"/>
      <w:outlineLvl w:val="2"/>
    </w:pPr>
    <w:rPr>
      <w:rFonts w:ascii="Cambria" w:eastAsia="Times New Roman" w:hAnsi="Cambria"/>
      <w:b/>
      <w:sz w:val="26"/>
      <w:szCs w:val="26"/>
    </w:rPr>
  </w:style>
  <w:style w:type="paragraph" w:styleId="5">
    <w:name w:val="heading 5"/>
    <w:basedOn w:val="a"/>
    <w:next w:val="a"/>
    <w:link w:val="50"/>
    <w:qFormat/>
    <w:rsid w:val="00420E4F"/>
    <w:pPr>
      <w:spacing w:before="240" w:after="60"/>
      <w:outlineLvl w:val="4"/>
    </w:pPr>
    <w:rPr>
      <w:rFonts w:eastAsia="Times New Roman"/>
      <w:b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420E4F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rsid w:val="00420E4F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link w:val="3"/>
    <w:uiPriority w:val="9"/>
    <w:semiHidden/>
    <w:rsid w:val="00420E4F"/>
    <w:rPr>
      <w:rFonts w:ascii="Cambria" w:eastAsia="Times New Roman" w:hAnsi="Cambria"/>
      <w:b/>
      <w:bCs/>
      <w:sz w:val="26"/>
      <w:szCs w:val="26"/>
    </w:rPr>
  </w:style>
  <w:style w:type="character" w:customStyle="1" w:styleId="50">
    <w:name w:val="Заголовок 5 Знак"/>
    <w:link w:val="5"/>
    <w:rsid w:val="00420E4F"/>
    <w:rPr>
      <w:rFonts w:ascii="Times New Roman" w:eastAsia="Times New Roman" w:hAnsi="Times New Roman"/>
      <w:b/>
      <w:bCs/>
      <w:i/>
      <w:iCs/>
      <w:sz w:val="26"/>
      <w:szCs w:val="26"/>
    </w:rPr>
  </w:style>
  <w:style w:type="paragraph" w:customStyle="1" w:styleId="11">
    <w:name w:val="1"/>
    <w:basedOn w:val="a"/>
    <w:next w:val="a"/>
    <w:uiPriority w:val="10"/>
    <w:qFormat/>
    <w:rsid w:val="00420E4F"/>
    <w:pPr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a3">
    <w:name w:val="Заголовок Знак"/>
    <w:link w:val="a4"/>
    <w:uiPriority w:val="10"/>
    <w:rsid w:val="00420E4F"/>
    <w:rPr>
      <w:rFonts w:ascii="Calibri Light" w:eastAsia="Times New Roman" w:hAnsi="Calibri Light"/>
      <w:spacing w:val="-10"/>
      <w:kern w:val="28"/>
      <w:sz w:val="56"/>
      <w:szCs w:val="56"/>
    </w:rPr>
  </w:style>
  <w:style w:type="paragraph" w:styleId="a4">
    <w:name w:val="Title"/>
    <w:basedOn w:val="a"/>
    <w:next w:val="a"/>
    <w:link w:val="a3"/>
    <w:uiPriority w:val="10"/>
    <w:rsid w:val="00420E4F"/>
    <w:pPr>
      <w:pBdr>
        <w:bottom w:val="single" w:sz="8" w:space="4" w:color="4F81BD" w:themeColor="accent1"/>
      </w:pBdr>
      <w:spacing w:after="300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a5">
    <w:name w:val="Название Знак"/>
    <w:basedOn w:val="a0"/>
    <w:uiPriority w:val="10"/>
    <w:rsid w:val="00420E4F"/>
    <w:rPr>
      <w:rFonts w:asciiTheme="majorHAnsi" w:eastAsiaTheme="majorEastAsia" w:hAnsiTheme="majorHAnsi" w:cstheme="majorBidi"/>
      <w:bCs/>
      <w:color w:val="17365D" w:themeColor="text2" w:themeShade="BF"/>
      <w:spacing w:val="5"/>
      <w:kern w:val="28"/>
      <w:sz w:val="52"/>
      <w:szCs w:val="52"/>
    </w:rPr>
  </w:style>
  <w:style w:type="character" w:styleId="a6">
    <w:name w:val="Strong"/>
    <w:uiPriority w:val="22"/>
    <w:qFormat/>
    <w:rsid w:val="00420E4F"/>
    <w:rPr>
      <w:b/>
      <w:bCs/>
    </w:rPr>
  </w:style>
  <w:style w:type="character" w:styleId="a7">
    <w:name w:val="Emphasis"/>
    <w:uiPriority w:val="20"/>
    <w:qFormat/>
    <w:rsid w:val="00420E4F"/>
    <w:rPr>
      <w:i/>
      <w:iCs/>
    </w:rPr>
  </w:style>
  <w:style w:type="paragraph" w:styleId="a8">
    <w:name w:val="No Spacing"/>
    <w:link w:val="a9"/>
    <w:uiPriority w:val="1"/>
    <w:qFormat/>
    <w:rsid w:val="00420E4F"/>
    <w:rPr>
      <w:rFonts w:eastAsia="Times New Roman"/>
      <w:sz w:val="22"/>
      <w:szCs w:val="22"/>
    </w:rPr>
  </w:style>
  <w:style w:type="character" w:customStyle="1" w:styleId="a9">
    <w:name w:val="Без интервала Знак"/>
    <w:link w:val="a8"/>
    <w:uiPriority w:val="1"/>
    <w:rsid w:val="00420E4F"/>
    <w:rPr>
      <w:rFonts w:eastAsia="Times New Roman"/>
      <w:sz w:val="22"/>
      <w:szCs w:val="22"/>
    </w:rPr>
  </w:style>
  <w:style w:type="paragraph" w:styleId="aa">
    <w:name w:val="List Paragraph"/>
    <w:basedOn w:val="a"/>
    <w:link w:val="ab"/>
    <w:uiPriority w:val="99"/>
    <w:qFormat/>
    <w:rsid w:val="00420E4F"/>
    <w:pPr>
      <w:ind w:left="720"/>
      <w:contextualSpacing/>
    </w:pPr>
    <w:rPr>
      <w:rFonts w:eastAsia="Times New Roman"/>
    </w:rPr>
  </w:style>
  <w:style w:type="character" w:customStyle="1" w:styleId="ab">
    <w:name w:val="Абзац списка Знак"/>
    <w:link w:val="aa"/>
    <w:uiPriority w:val="99"/>
    <w:qFormat/>
    <w:locked/>
    <w:rsid w:val="00420E4F"/>
    <w:rPr>
      <w:rFonts w:ascii="Times New Roman" w:eastAsia="Times New Roman" w:hAnsi="Times New Roman"/>
      <w:bCs/>
      <w:color w:val="000000"/>
      <w:sz w:val="24"/>
      <w:szCs w:val="24"/>
    </w:rPr>
  </w:style>
  <w:style w:type="paragraph" w:customStyle="1" w:styleId="ConsPlusNormal">
    <w:name w:val="ConsPlusNormal"/>
    <w:uiPriority w:val="99"/>
    <w:qFormat/>
    <w:rsid w:val="00420E4F"/>
    <w:pPr>
      <w:widowControl w:val="0"/>
      <w:autoSpaceDE w:val="0"/>
      <w:autoSpaceDN w:val="0"/>
    </w:pPr>
    <w:rPr>
      <w:rFonts w:eastAsia="Times New Roman" w:cs="Calibri"/>
      <w:sz w:val="22"/>
    </w:rPr>
  </w:style>
  <w:style w:type="table" w:styleId="ac">
    <w:name w:val="Table Grid"/>
    <w:basedOn w:val="a1"/>
    <w:uiPriority w:val="99"/>
    <w:rsid w:val="008D5957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bullet2gif">
    <w:name w:val="msonormalbullet2.gif"/>
    <w:basedOn w:val="a"/>
    <w:rsid w:val="008D5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7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3303</Words>
  <Characters>18830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Зухра Асадулина</cp:lastModifiedBy>
  <cp:revision>12</cp:revision>
  <dcterms:created xsi:type="dcterms:W3CDTF">2023-12-02T08:49:00Z</dcterms:created>
  <dcterms:modified xsi:type="dcterms:W3CDTF">2024-03-10T16:37:00Z</dcterms:modified>
</cp:coreProperties>
</file>